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74" w:rsidRPr="00903774" w:rsidRDefault="00D61348" w:rsidP="00C2736C">
      <w:pPr>
        <w:pStyle w:val="Tekstpodstawowy"/>
        <w:spacing w:after="120"/>
        <w:ind w:left="284" w:right="709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Ćwiczenie </w:t>
      </w:r>
    </w:p>
    <w:p w:rsidR="00903774" w:rsidRDefault="00903774" w:rsidP="00D57515">
      <w:pPr>
        <w:pStyle w:val="Tekstpodstawowy"/>
        <w:numPr>
          <w:ilvl w:val="0"/>
          <w:numId w:val="1"/>
        </w:numPr>
        <w:spacing w:after="120"/>
        <w:ind w:left="426" w:right="709"/>
        <w:rPr>
          <w:sz w:val="24"/>
          <w:szCs w:val="24"/>
        </w:rPr>
      </w:pPr>
      <w:r>
        <w:rPr>
          <w:sz w:val="24"/>
          <w:szCs w:val="24"/>
        </w:rPr>
        <w:t xml:space="preserve">Skopiuj tekst "Wyjmowanie silnika" do nowego pliku. </w:t>
      </w:r>
    </w:p>
    <w:p w:rsidR="00EA44D2" w:rsidRDefault="00EA44D2" w:rsidP="00D57515">
      <w:pPr>
        <w:pStyle w:val="Tekstpodstawowy"/>
        <w:numPr>
          <w:ilvl w:val="0"/>
          <w:numId w:val="1"/>
        </w:numPr>
        <w:spacing w:after="120"/>
        <w:ind w:left="426" w:right="709"/>
        <w:rPr>
          <w:sz w:val="24"/>
          <w:szCs w:val="24"/>
        </w:rPr>
      </w:pPr>
      <w:r>
        <w:rPr>
          <w:sz w:val="24"/>
          <w:szCs w:val="24"/>
        </w:rPr>
        <w:t>Korzystając z opcji wyszukiwania i zamiany znaków, umieść każde zdanie tekstu w</w:t>
      </w:r>
      <w:r w:rsidR="00C2736C">
        <w:rPr>
          <w:sz w:val="24"/>
          <w:szCs w:val="24"/>
        </w:rPr>
        <w:t> </w:t>
      </w:r>
      <w:r>
        <w:rPr>
          <w:sz w:val="24"/>
          <w:szCs w:val="24"/>
        </w:rPr>
        <w:t>oddzielnym akapicie.</w:t>
      </w:r>
    </w:p>
    <w:p w:rsidR="00EA44D2" w:rsidRDefault="00EA44D2" w:rsidP="00D57515">
      <w:pPr>
        <w:pStyle w:val="Tekstpodstawowy"/>
        <w:numPr>
          <w:ilvl w:val="0"/>
          <w:numId w:val="1"/>
        </w:numPr>
        <w:spacing w:after="120"/>
        <w:ind w:left="426" w:right="709"/>
        <w:rPr>
          <w:sz w:val="24"/>
          <w:szCs w:val="24"/>
        </w:rPr>
      </w:pPr>
      <w:r>
        <w:rPr>
          <w:sz w:val="24"/>
          <w:szCs w:val="24"/>
        </w:rPr>
        <w:t>Zastosuj do całego tekstu listę numerowaną. Wybierz numerację liczbową arabską (1,2,3 ...)</w:t>
      </w:r>
      <w:r w:rsidR="00903774">
        <w:rPr>
          <w:sz w:val="24"/>
          <w:szCs w:val="24"/>
        </w:rPr>
        <w:t>.</w:t>
      </w:r>
    </w:p>
    <w:p w:rsidR="00903774" w:rsidRDefault="00903774" w:rsidP="00D57515">
      <w:pPr>
        <w:pStyle w:val="Tekstpodstawowy"/>
        <w:numPr>
          <w:ilvl w:val="0"/>
          <w:numId w:val="1"/>
        </w:numPr>
        <w:spacing w:after="120"/>
        <w:ind w:left="426" w:right="709"/>
        <w:rPr>
          <w:sz w:val="24"/>
          <w:szCs w:val="24"/>
        </w:rPr>
      </w:pPr>
      <w:r>
        <w:rPr>
          <w:sz w:val="24"/>
          <w:szCs w:val="24"/>
        </w:rPr>
        <w:t>Skopiuj zmieniony tekst do kolejnej strony.</w:t>
      </w:r>
    </w:p>
    <w:p w:rsidR="00EA44D2" w:rsidRPr="00EA44D2" w:rsidRDefault="00EA44D2" w:rsidP="00D57515">
      <w:pPr>
        <w:pStyle w:val="Tekstpodstawowy"/>
        <w:numPr>
          <w:ilvl w:val="0"/>
          <w:numId w:val="1"/>
        </w:numPr>
        <w:spacing w:after="120"/>
        <w:ind w:left="426" w:right="709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903774">
        <w:rPr>
          <w:sz w:val="24"/>
          <w:szCs w:val="24"/>
        </w:rPr>
        <w:t xml:space="preserve">tekście na drugiej stronie </w:t>
      </w:r>
      <w:r>
        <w:rPr>
          <w:sz w:val="24"/>
          <w:szCs w:val="24"/>
        </w:rPr>
        <w:t>zmień numerowanie na wypunktowanie</w:t>
      </w:r>
      <w:r w:rsidR="00903774">
        <w:rPr>
          <w:sz w:val="24"/>
          <w:szCs w:val="24"/>
        </w:rPr>
        <w:t>.</w:t>
      </w:r>
    </w:p>
    <w:p w:rsidR="00EA44D2" w:rsidRDefault="00EA44D2" w:rsidP="00A12D5B">
      <w:pPr>
        <w:pStyle w:val="Tekstpodstawowy"/>
        <w:spacing w:after="120"/>
        <w:ind w:left="425" w:right="709"/>
        <w:jc w:val="left"/>
        <w:rPr>
          <w:rFonts w:ascii="Arial" w:hAnsi="Arial"/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977"/>
      </w:tblGrid>
      <w:tr w:rsidR="00943445" w:rsidRPr="0041736D" w:rsidTr="0041736D">
        <w:tc>
          <w:tcPr>
            <w:tcW w:w="1701" w:type="dxa"/>
            <w:shd w:val="clear" w:color="auto" w:fill="F2DBDB"/>
          </w:tcPr>
          <w:p w:rsidR="00943445" w:rsidRPr="0041736D" w:rsidRDefault="00943445" w:rsidP="0041736D">
            <w:pPr>
              <w:pStyle w:val="Tekstpodstawowy"/>
              <w:spacing w:after="120"/>
              <w:ind w:right="-250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41736D">
              <w:rPr>
                <w:rFonts w:ascii="Arial" w:hAnsi="Arial"/>
                <w:sz w:val="24"/>
                <w:szCs w:val="24"/>
              </w:rPr>
              <w:t>Ctrl</w:t>
            </w:r>
            <w:proofErr w:type="spellEnd"/>
            <w:r w:rsidRPr="0041736D">
              <w:rPr>
                <w:rFonts w:ascii="Arial" w:hAnsi="Arial"/>
                <w:sz w:val="24"/>
                <w:szCs w:val="24"/>
              </w:rPr>
              <w:t xml:space="preserve"> F</w:t>
            </w:r>
          </w:p>
        </w:tc>
        <w:tc>
          <w:tcPr>
            <w:tcW w:w="2977" w:type="dxa"/>
            <w:shd w:val="clear" w:color="auto" w:fill="F2DBDB"/>
          </w:tcPr>
          <w:p w:rsidR="00943445" w:rsidRPr="0041736D" w:rsidRDefault="00943445" w:rsidP="0041736D">
            <w:pPr>
              <w:pStyle w:val="Tekstpodstawowy"/>
              <w:spacing w:after="120"/>
              <w:ind w:left="34" w:right="175"/>
              <w:jc w:val="center"/>
              <w:rPr>
                <w:rFonts w:ascii="Arial" w:hAnsi="Arial"/>
                <w:sz w:val="24"/>
                <w:szCs w:val="24"/>
              </w:rPr>
            </w:pPr>
            <w:r w:rsidRPr="0041736D">
              <w:rPr>
                <w:rFonts w:ascii="Arial" w:hAnsi="Arial"/>
                <w:sz w:val="24"/>
                <w:szCs w:val="24"/>
              </w:rPr>
              <w:t>Funkcja "</w:t>
            </w:r>
            <w:r w:rsidRPr="0041736D">
              <w:rPr>
                <w:rFonts w:ascii="Arial" w:hAnsi="Arial"/>
                <w:b/>
                <w:i/>
                <w:sz w:val="24"/>
                <w:szCs w:val="24"/>
              </w:rPr>
              <w:t>znajdź</w:t>
            </w:r>
            <w:r w:rsidRPr="0041736D">
              <w:rPr>
                <w:rFonts w:ascii="Arial" w:hAnsi="Arial"/>
                <w:sz w:val="24"/>
                <w:szCs w:val="24"/>
              </w:rPr>
              <w:t>"</w:t>
            </w:r>
          </w:p>
        </w:tc>
      </w:tr>
      <w:tr w:rsidR="00943445" w:rsidRPr="0041736D" w:rsidTr="0041736D">
        <w:tc>
          <w:tcPr>
            <w:tcW w:w="1701" w:type="dxa"/>
            <w:shd w:val="clear" w:color="auto" w:fill="F2DBDB"/>
          </w:tcPr>
          <w:p w:rsidR="00943445" w:rsidRPr="0041736D" w:rsidRDefault="00943445" w:rsidP="0041736D">
            <w:pPr>
              <w:pStyle w:val="Tekstpodstawowy"/>
              <w:spacing w:after="120"/>
              <w:ind w:right="-250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41736D">
              <w:rPr>
                <w:rFonts w:ascii="Arial" w:hAnsi="Arial"/>
                <w:sz w:val="24"/>
                <w:szCs w:val="24"/>
              </w:rPr>
              <w:t>Ctrl</w:t>
            </w:r>
            <w:proofErr w:type="spellEnd"/>
            <w:r w:rsidRPr="0041736D">
              <w:rPr>
                <w:rFonts w:ascii="Arial" w:hAnsi="Arial"/>
                <w:sz w:val="24"/>
                <w:szCs w:val="24"/>
              </w:rPr>
              <w:t xml:space="preserve"> H</w:t>
            </w:r>
          </w:p>
        </w:tc>
        <w:tc>
          <w:tcPr>
            <w:tcW w:w="2977" w:type="dxa"/>
            <w:shd w:val="clear" w:color="auto" w:fill="F2DBDB"/>
          </w:tcPr>
          <w:p w:rsidR="00943445" w:rsidRPr="0041736D" w:rsidRDefault="00943445" w:rsidP="0041736D">
            <w:pPr>
              <w:pStyle w:val="Tekstpodstawowy"/>
              <w:spacing w:after="120"/>
              <w:ind w:left="34" w:right="175"/>
              <w:jc w:val="center"/>
              <w:rPr>
                <w:rFonts w:ascii="Arial" w:hAnsi="Arial"/>
                <w:sz w:val="24"/>
                <w:szCs w:val="24"/>
              </w:rPr>
            </w:pPr>
            <w:r w:rsidRPr="0041736D">
              <w:rPr>
                <w:rFonts w:ascii="Arial" w:hAnsi="Arial"/>
                <w:sz w:val="24"/>
                <w:szCs w:val="24"/>
              </w:rPr>
              <w:t>Funkcja "</w:t>
            </w:r>
            <w:r w:rsidRPr="0041736D">
              <w:rPr>
                <w:rFonts w:ascii="Arial" w:hAnsi="Arial"/>
                <w:b/>
                <w:i/>
                <w:sz w:val="24"/>
                <w:szCs w:val="24"/>
              </w:rPr>
              <w:t>zamień</w:t>
            </w:r>
            <w:r w:rsidRPr="0041736D">
              <w:rPr>
                <w:rFonts w:ascii="Arial" w:hAnsi="Arial"/>
                <w:sz w:val="24"/>
                <w:szCs w:val="24"/>
              </w:rPr>
              <w:t>"</w:t>
            </w:r>
          </w:p>
        </w:tc>
      </w:tr>
      <w:tr w:rsidR="00943445" w:rsidRPr="0041736D" w:rsidTr="0041736D">
        <w:tc>
          <w:tcPr>
            <w:tcW w:w="1701" w:type="dxa"/>
            <w:shd w:val="clear" w:color="auto" w:fill="F2DBDB"/>
          </w:tcPr>
          <w:p w:rsidR="00943445" w:rsidRPr="0041736D" w:rsidRDefault="00943445" w:rsidP="0041736D">
            <w:pPr>
              <w:pStyle w:val="Tekstpodstawowy"/>
              <w:spacing w:after="120"/>
              <w:ind w:right="-250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41736D">
              <w:rPr>
                <w:rFonts w:ascii="Arial" w:hAnsi="Arial"/>
                <w:sz w:val="24"/>
                <w:szCs w:val="24"/>
              </w:rPr>
              <w:t>Ctrl</w:t>
            </w:r>
            <w:proofErr w:type="spellEnd"/>
            <w:r w:rsidRPr="0041736D">
              <w:rPr>
                <w:rFonts w:ascii="Arial" w:hAnsi="Arial"/>
                <w:sz w:val="24"/>
                <w:szCs w:val="24"/>
              </w:rPr>
              <w:t xml:space="preserve"> G</w:t>
            </w:r>
          </w:p>
        </w:tc>
        <w:tc>
          <w:tcPr>
            <w:tcW w:w="2977" w:type="dxa"/>
            <w:shd w:val="clear" w:color="auto" w:fill="F2DBDB"/>
          </w:tcPr>
          <w:p w:rsidR="00943445" w:rsidRPr="0041736D" w:rsidRDefault="00943445" w:rsidP="0041736D">
            <w:pPr>
              <w:pStyle w:val="Tekstpodstawowy"/>
              <w:spacing w:after="120"/>
              <w:ind w:left="34" w:right="175"/>
              <w:jc w:val="center"/>
              <w:rPr>
                <w:rFonts w:ascii="Arial" w:hAnsi="Arial"/>
                <w:sz w:val="24"/>
                <w:szCs w:val="24"/>
              </w:rPr>
            </w:pPr>
            <w:r w:rsidRPr="0041736D">
              <w:rPr>
                <w:rFonts w:ascii="Arial" w:hAnsi="Arial"/>
                <w:sz w:val="24"/>
                <w:szCs w:val="24"/>
              </w:rPr>
              <w:t>Funkcja "</w:t>
            </w:r>
            <w:r w:rsidRPr="0041736D">
              <w:rPr>
                <w:rFonts w:ascii="Arial" w:hAnsi="Arial"/>
                <w:b/>
                <w:i/>
                <w:sz w:val="24"/>
                <w:szCs w:val="24"/>
              </w:rPr>
              <w:t>przejdź do</w:t>
            </w:r>
            <w:r w:rsidRPr="0041736D">
              <w:rPr>
                <w:rFonts w:ascii="Arial" w:hAnsi="Arial"/>
                <w:sz w:val="24"/>
                <w:szCs w:val="24"/>
              </w:rPr>
              <w:t>"</w:t>
            </w:r>
          </w:p>
        </w:tc>
      </w:tr>
    </w:tbl>
    <w:p w:rsidR="00943445" w:rsidRDefault="00943445" w:rsidP="00A12D5B">
      <w:pPr>
        <w:pStyle w:val="Tekstpodstawowy"/>
        <w:spacing w:after="120"/>
        <w:ind w:left="425" w:right="709"/>
        <w:jc w:val="left"/>
        <w:rPr>
          <w:rFonts w:ascii="Arial" w:hAnsi="Arial"/>
          <w:b/>
        </w:rPr>
      </w:pPr>
    </w:p>
    <w:p w:rsidR="00943445" w:rsidRDefault="00943445" w:rsidP="00943445">
      <w:pPr>
        <w:pStyle w:val="Tekstpodstawowy"/>
        <w:spacing w:after="120"/>
        <w:ind w:left="567" w:right="709"/>
        <w:jc w:val="left"/>
        <w:rPr>
          <w:rFonts w:ascii="Arial" w:hAnsi="Arial"/>
          <w:b/>
        </w:rPr>
      </w:pPr>
    </w:p>
    <w:p w:rsidR="00445B28" w:rsidRDefault="00445B28" w:rsidP="00A12D5B">
      <w:pPr>
        <w:pStyle w:val="Tekstpodstawowy"/>
        <w:spacing w:after="120"/>
        <w:ind w:left="425" w:right="709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WYJMOWANIE SILNIKA</w:t>
      </w:r>
    </w:p>
    <w:p w:rsidR="00445B28" w:rsidRDefault="00445B28" w:rsidP="00943445">
      <w:pPr>
        <w:pStyle w:val="Tekstpodstawowy"/>
        <w:ind w:right="-1"/>
        <w:jc w:val="left"/>
        <w:rPr>
          <w:sz w:val="24"/>
        </w:rPr>
      </w:pPr>
      <w:r>
        <w:rPr>
          <w:sz w:val="24"/>
        </w:rPr>
        <w:t>Ustawiamy pojazd na równym podłożu i zabezpieczamy przed przetoczeniem. Przygotowujemy przyrząd specjalny do podwieszania silnika lub drewniany klocek do podparcia silnika pod miskę olejową. Odłączamy zacisk z ujemnej końcówki akumulatora. Otwieramy pokrywę komory silnikowej i podważając wkrętakiem z łbem płaskim, zdejmujemy zaczep cięgna ograniczającego wychylenie pokrywy komory silnika. Przymykamy pokrywę i odkręcamy kluczem 10 mm nakrętkę zawiasu praw</w:t>
      </w:r>
      <w:r w:rsidR="006114C8">
        <w:rPr>
          <w:sz w:val="24"/>
        </w:rPr>
        <w:t>ego. Chwytamy oburącz pokrywę i </w:t>
      </w:r>
      <w:r>
        <w:rPr>
          <w:sz w:val="24"/>
        </w:rPr>
        <w:t>przesuwamy ją w lewo, wykonując niewielkie</w:t>
      </w:r>
      <w:r w:rsidR="006114C8">
        <w:rPr>
          <w:sz w:val="24"/>
        </w:rPr>
        <w:t xml:space="preserve"> ruchy jak podczas otwierania i </w:t>
      </w:r>
      <w:r>
        <w:rPr>
          <w:sz w:val="24"/>
        </w:rPr>
        <w:t>zamykania pokrywy (uwaga, czynność tę wykonujemy ostrożnie, aby nie uszkodzić lakieru lub kloszy lamp!). Odłączamy kluczem 10 mm przewody elektryczne od prądnicy i wkrętakiem z łbem płaskim lub kluczem 8 mm przewody od kondensatora prądnicy lub bezpośrednio od prądnicy. Odłączamy przewody elektryczne aparatu zapłonowego i czujnika ciśnienia oleju. Luzujemy opaskę zaciskową i zdejmujemy przewód z pompy paliwa. Luzujemy opaskę zaciskową i zdejmujemy przewód odprowadzający nadmiar paliwa z gaźnika do zbiornika. Odłączamy kluczami 7 i 8 mm cięgno urządzenia rozruchowego gaźnika wraz z pancerzem, natomiast kluczem 8 mm odłączamy cięgno przyspieszenia. Luzujemy opaskę zaciskową i zsuwamy karbowany przewód doprowadzający powietrze od nadwozia do silnika. Odłączamy, po zsunięciu zacisku, karbowany przewód doprowadzający ciepłe powietrze od silnika do nadwozia (przy osłonie termostatu). Zaciągamy hamulec pomocniczy i po zabezpieczeniu samochodu przed przesunięciem, unosimy podnośnikiem lewy bok pojazdu, który następnie zabezpieczamy podstawką przed opadnięciem. Odkręcamy kluczem 7 mm blachowkręty mocujące dolną osłonę komory silnikowej do poprzeczki zawieszenia silnika. Odkręcamy kluczem 10 mm trzy śruby mocujące osłonę koła zamachowego. Odkręcamy kluczem 13 mm dwie śruby i nakrętkę, mocujące od spodu pojazdu obudowę sprzęgła do silnika. Opuszczamy pojazd i odkręcamy od strony komory silnikowej kluczem 13 mm pozostałe śruby i nakrętki mocujące obudowę sprzęgła do silnika. Podwieszamy lub podpieramy silnik. Odkręcamy kluczem 17 mm śrubę mocującą zawieszenie silnika – w ostatniej fazie odkręcania naciskamy dłonią miskę (kielich) sprężyny, przez co unikniemy gwałtownego jej rozprężenia. Wyciągamy śrubę</w:t>
      </w:r>
      <w:r w:rsidR="006114C8">
        <w:rPr>
          <w:sz w:val="24"/>
        </w:rPr>
        <w:t xml:space="preserve"> wraz z </w:t>
      </w:r>
      <w:r>
        <w:rPr>
          <w:sz w:val="24"/>
        </w:rPr>
        <w:t xml:space="preserve">podkładką, a następnie podnosimy silnik wyżej, ułatwiając sobie wyjęcie pozostałych elementów zawieszenia silnika – wymontowane elementy zawieszenia silnika dobrze jest układać w kolejności ich wyjmowania, ułatwi nam to pracę podczas składania. Rozłączamy </w:t>
      </w:r>
      <w:r>
        <w:rPr>
          <w:sz w:val="24"/>
        </w:rPr>
        <w:lastRenderedPageBreak/>
        <w:t xml:space="preserve">kostkę przewodów elektrycznych oświetlenia tablicy rejestracyjnej. Odkręcamy kluczem 13 mm cztery nakrętki śrub (po dwie dla każdego boku pojazdu), mocujących poprzeczkę zawieszenia silnika – połączenie może być skorodowane i </w:t>
      </w:r>
      <w:r w:rsidRPr="00576B6E">
        <w:rPr>
          <w:sz w:val="24"/>
        </w:rPr>
        <w:t>by go nie</w:t>
      </w:r>
      <w:r>
        <w:rPr>
          <w:sz w:val="24"/>
        </w:rPr>
        <w:t xml:space="preserve"> zniszczyć, powleczmy je wcześniej środkiem penetrującym lub olejem napędowym. Wyjmujemy </w:t>
      </w:r>
      <w:r w:rsidRPr="00576B6E">
        <w:rPr>
          <w:sz w:val="24"/>
        </w:rPr>
        <w:t>poprzeczkę</w:t>
      </w:r>
      <w:r>
        <w:rPr>
          <w:sz w:val="24"/>
        </w:rPr>
        <w:t xml:space="preserve"> zawieszenia silnika. Prosimy drugą osobę o pomoc i, wspólnie chwytając silnik, wyjmujemy (wyciągamy) go na zewnątrz – jeśli nam się to nie uda, to rozdzielamy za pomocą wkrętak</w:t>
      </w:r>
      <w:r w:rsidR="006114C8">
        <w:rPr>
          <w:sz w:val="24"/>
        </w:rPr>
        <w:t>a obudowę sprzęgła od silnika i </w:t>
      </w:r>
      <w:r>
        <w:rPr>
          <w:sz w:val="24"/>
        </w:rPr>
        <w:t>ponawiamy próbę wyjęcia silnika. Podczas wkładania silnika najwięcej problemów przysparza trafienie wałkiem sprzęgłowym w wielowypust tarczy sprzęgła.</w:t>
      </w:r>
    </w:p>
    <w:sectPr w:rsidR="00445B28" w:rsidSect="000075A1">
      <w:footerReference w:type="default" r:id="rId7"/>
      <w:pgSz w:w="11906" w:h="16838"/>
      <w:pgMar w:top="1134" w:right="1134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BBB" w:rsidRDefault="00B26BBB" w:rsidP="00A12D5B">
      <w:r>
        <w:separator/>
      </w:r>
    </w:p>
  </w:endnote>
  <w:endnote w:type="continuationSeparator" w:id="0">
    <w:p w:rsidR="00B26BBB" w:rsidRDefault="00B26BBB" w:rsidP="00A1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5B" w:rsidRDefault="00A12D5B" w:rsidP="00A12D5B">
    <w:pPr>
      <w:pStyle w:val="Tekstpodstawowy"/>
      <w:ind w:left="425" w:right="709"/>
      <w:jc w:val="left"/>
      <w:rPr>
        <w:rFonts w:ascii="Arial" w:hAnsi="Arial"/>
        <w:sz w:val="18"/>
      </w:rPr>
    </w:pPr>
    <w:r>
      <w:rPr>
        <w:rFonts w:ascii="Arial" w:hAnsi="Arial"/>
        <w:sz w:val="18"/>
      </w:rPr>
      <w:t xml:space="preserve">B. Suchecki, A. </w:t>
    </w:r>
    <w:proofErr w:type="spellStart"/>
    <w:r>
      <w:rPr>
        <w:rFonts w:ascii="Arial" w:hAnsi="Arial"/>
        <w:sz w:val="18"/>
      </w:rPr>
      <w:t>Walbiner</w:t>
    </w:r>
    <w:proofErr w:type="spellEnd"/>
    <w:r>
      <w:rPr>
        <w:rFonts w:ascii="Arial" w:hAnsi="Arial"/>
        <w:sz w:val="18"/>
      </w:rPr>
      <w:t xml:space="preserve">, </w:t>
    </w:r>
    <w:r>
      <w:rPr>
        <w:rFonts w:ascii="Arial" w:hAnsi="Arial"/>
        <w:i/>
        <w:sz w:val="18"/>
      </w:rPr>
      <w:t>126 napraw 126 P</w:t>
    </w:r>
    <w:r>
      <w:rPr>
        <w:rFonts w:ascii="Arial" w:hAnsi="Arial"/>
        <w:sz w:val="18"/>
      </w:rPr>
      <w:t>, Wydawnictwa Komunikacji i Łączności, Wydanie I, Warszawa 1985;</w:t>
    </w:r>
  </w:p>
  <w:p w:rsidR="00A12D5B" w:rsidRPr="00425F5E" w:rsidRDefault="00A12D5B" w:rsidP="00A12D5B">
    <w:pPr>
      <w:pStyle w:val="Tekstpodstawowy"/>
      <w:spacing w:after="240"/>
      <w:ind w:left="425" w:right="709"/>
      <w:jc w:val="left"/>
      <w:rPr>
        <w:rFonts w:ascii="Arial" w:hAnsi="Arial" w:cs="Arial"/>
        <w:sz w:val="20"/>
      </w:rPr>
    </w:pPr>
    <w:r w:rsidRPr="00425F5E">
      <w:rPr>
        <w:rFonts w:ascii="Arial" w:hAnsi="Arial" w:cs="Arial"/>
        <w:sz w:val="20"/>
      </w:rPr>
      <w:t>tekst dostosowano do celów dydaktycznych.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BBB" w:rsidRDefault="00B26BBB" w:rsidP="00A12D5B">
      <w:r>
        <w:separator/>
      </w:r>
    </w:p>
  </w:footnote>
  <w:footnote w:type="continuationSeparator" w:id="0">
    <w:p w:rsidR="00B26BBB" w:rsidRDefault="00B26BBB" w:rsidP="00A12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67D"/>
    <w:multiLevelType w:val="hybridMultilevel"/>
    <w:tmpl w:val="C2B42EC8"/>
    <w:lvl w:ilvl="0" w:tplc="A3E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4C5"/>
    <w:multiLevelType w:val="hybridMultilevel"/>
    <w:tmpl w:val="63BEE918"/>
    <w:lvl w:ilvl="0" w:tplc="A3EC0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F95"/>
    <w:rsid w:val="000075A1"/>
    <w:rsid w:val="000C18CF"/>
    <w:rsid w:val="000E169B"/>
    <w:rsid w:val="000F4D92"/>
    <w:rsid w:val="0010460A"/>
    <w:rsid w:val="002552B1"/>
    <w:rsid w:val="002A0DB4"/>
    <w:rsid w:val="00310184"/>
    <w:rsid w:val="0041736D"/>
    <w:rsid w:val="00445B28"/>
    <w:rsid w:val="00535D44"/>
    <w:rsid w:val="00585590"/>
    <w:rsid w:val="005E0012"/>
    <w:rsid w:val="006039C4"/>
    <w:rsid w:val="006114C8"/>
    <w:rsid w:val="00805461"/>
    <w:rsid w:val="00870D07"/>
    <w:rsid w:val="00903774"/>
    <w:rsid w:val="00943445"/>
    <w:rsid w:val="009A2F65"/>
    <w:rsid w:val="00A12D5B"/>
    <w:rsid w:val="00B26BBB"/>
    <w:rsid w:val="00BB6806"/>
    <w:rsid w:val="00C2736C"/>
    <w:rsid w:val="00C368CE"/>
    <w:rsid w:val="00C51F95"/>
    <w:rsid w:val="00D40A76"/>
    <w:rsid w:val="00D57515"/>
    <w:rsid w:val="00D61348"/>
    <w:rsid w:val="00EA44D2"/>
    <w:rsid w:val="00FC566B"/>
    <w:rsid w:val="00F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5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45B28"/>
    <w:pPr>
      <w:ind w:right="708"/>
      <w:jc w:val="both"/>
    </w:pPr>
    <w:rPr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12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2D5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2D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2D5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5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2D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3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WYJMOWANIE SILNIKA</vt:lpstr>
    </vt:vector>
  </TitlesOfParts>
  <Company>MIGRA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WYJMOWANIE SILNIKA</dc:title>
  <dc:creator>Grażyna Koba</dc:creator>
  <cp:lastModifiedBy>Katarzyna Serkowska</cp:lastModifiedBy>
  <cp:revision>9</cp:revision>
  <dcterms:created xsi:type="dcterms:W3CDTF">2017-07-04T15:07:00Z</dcterms:created>
  <dcterms:modified xsi:type="dcterms:W3CDTF">2019-10-24T15:38:00Z</dcterms:modified>
</cp:coreProperties>
</file>